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22" w:rsidRPr="00C36E22" w:rsidRDefault="00C36E22" w:rsidP="00C36E22">
      <w:pPr>
        <w:spacing w:before="108" w:after="108" w:line="240" w:lineRule="auto"/>
        <w:ind w:left="108" w:right="108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58"/>
          <w:szCs w:val="58"/>
          <w:lang w:eastAsia="ru-RU"/>
        </w:rPr>
      </w:pPr>
      <w:r w:rsidRPr="00C36E22">
        <w:rPr>
          <w:rFonts w:ascii="Tahoma" w:eastAsia="Times New Roman" w:hAnsi="Tahoma" w:cs="Tahoma"/>
          <w:b/>
          <w:bCs/>
          <w:color w:val="000000"/>
          <w:kern w:val="36"/>
          <w:sz w:val="58"/>
          <w:szCs w:val="58"/>
          <w:lang w:eastAsia="ru-RU"/>
        </w:rPr>
        <w:t>Движение по спирали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36E22" w:rsidRPr="00C36E22" w:rsidTr="00C36E22">
        <w:trPr>
          <w:tblCellSpacing w:w="0" w:type="dxa"/>
          <w:jc w:val="center"/>
        </w:trPr>
        <w:tc>
          <w:tcPr>
            <w:tcW w:w="0" w:type="auto"/>
            <w:hideMark/>
          </w:tcPr>
          <w:p w:rsidR="00C36E22" w:rsidRPr="00C36E22" w:rsidRDefault="00C36E22" w:rsidP="00C36E22">
            <w:pPr>
              <w:spacing w:after="47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color w:val="808080"/>
                <w:sz w:val="47"/>
                <w:szCs w:val="47"/>
                <w:lang w:eastAsia="ru-RU"/>
              </w:rPr>
              <w:t>09.01.2012, 20:28</w:t>
            </w: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br/>
            </w:r>
          </w:p>
          <w:p w:rsidR="00C36E22" w:rsidRPr="00C36E22" w:rsidRDefault="00C36E22" w:rsidP="00C36E22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В этой статье приводится пример того, как с помощью программирования в NXT-G, пользуясь циклом, заставить Вашего робота NXT двигаться по спирали.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 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1. Создайте новый документ с именем SPIRAL_OUT. Программа начинается с</w:t>
            </w:r>
            <w:r w:rsidRPr="00C36E22">
              <w:rPr>
                <w:rFonts w:ascii="Tahoma" w:eastAsia="Times New Roman" w:hAnsi="Tahoma" w:cs="Tahoma"/>
                <w:sz w:val="47"/>
                <w:lang w:eastAsia="ru-RU"/>
              </w:rPr>
              <w:t> </w:t>
            </w:r>
            <w:hyperlink r:id="rId4" w:history="1">
              <w:r w:rsidRPr="00C36E22">
                <w:rPr>
                  <w:rFonts w:ascii="Tahoma" w:eastAsia="Times New Roman" w:hAnsi="Tahoma" w:cs="Tahoma"/>
                  <w:color w:val="9D3300"/>
                  <w:sz w:val="47"/>
                  <w:lang w:eastAsia="ru-RU"/>
                </w:rPr>
                <w:t>блока Цикл</w:t>
              </w:r>
            </w:hyperlink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. 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1600200" cy="1325880"/>
                  <wp:effectExtent l="19050" t="0" r="0" b="0"/>
                  <wp:docPr id="1" name="Рисунок 1" descr="http://www.prorobot.ru/lego/dvijenie_po_spiraly/2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orobot.ru/lego/dvijenie_po_spiraly/2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2. Настройте цикл так, чтобы он выполнил 10 итераций. Обязательно установите флажок</w:t>
            </w:r>
            <w:proofErr w:type="gramStart"/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П</w:t>
            </w:r>
            <w:proofErr w:type="gramEnd"/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оказать счетчик - этот параметр нам понадобится внутри цикла.  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314700" cy="1165860"/>
                  <wp:effectExtent l="19050" t="0" r="0" b="0"/>
                  <wp:docPr id="2" name="Рисунок 2" descr="http://www.prorobot.ru/lego/dvijenie_po_spiraly/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rorobot.ru/lego/dvijenie_po_spiraly/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16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3. Внутрь цикла поместим</w:t>
            </w:r>
            <w:r w:rsidRPr="00C36E22">
              <w:rPr>
                <w:rFonts w:ascii="Tahoma" w:eastAsia="Times New Roman" w:hAnsi="Tahoma" w:cs="Tahoma"/>
                <w:sz w:val="47"/>
                <w:lang w:eastAsia="ru-RU"/>
              </w:rPr>
              <w:t> </w:t>
            </w:r>
            <w:hyperlink r:id="rId7" w:history="1">
              <w:r w:rsidRPr="00C36E22">
                <w:rPr>
                  <w:rFonts w:ascii="Tahoma" w:eastAsia="Times New Roman" w:hAnsi="Tahoma" w:cs="Tahoma"/>
                  <w:color w:val="9D3300"/>
                  <w:sz w:val="47"/>
                  <w:lang w:eastAsia="ru-RU"/>
                </w:rPr>
                <w:t>блок математики</w:t>
              </w:r>
            </w:hyperlink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, соединив вход A с выходом Счетчик блока цикл, значение которого обозначим как N.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2491740" cy="2103120"/>
                  <wp:effectExtent l="19050" t="0" r="3810" b="0"/>
                  <wp:docPr id="3" name="Рисунок 3" descr="http://www.prorobot.ru/lego/dvijenie_po_spiraly/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robot.ru/lego/dvijenie_po_spiraly/4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740" cy="2103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4. Блок математики должен умножать значение счетчика цикла на 5. Т.е. вместо последовательности 1, 2, 3 ... 10 мы будем получать 5, 10, 15 ... 50.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314700" cy="1165860"/>
                  <wp:effectExtent l="19050" t="0" r="0" b="0"/>
                  <wp:docPr id="4" name="Рисунок 4" descr="http://www.prorobot.ru/lego/dvijenie_po_spiraly/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orobot.ru/lego/dvijenie_po_spiraly/5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16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5. Следующий блок математики будет умножать результат на </w:t>
            </w:r>
            <w:proofErr w:type="gramStart"/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500</w:t>
            </w:r>
            <w:proofErr w:type="gramEnd"/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и </w:t>
            </w: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>получать длительность работы мотора в миллисекундах.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Длительность = N*5*500 = N *2500 </w:t>
            </w:r>
            <w:proofErr w:type="spellStart"/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мсек</w:t>
            </w:r>
            <w:proofErr w:type="spellEnd"/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131820" cy="2377440"/>
                  <wp:effectExtent l="19050" t="0" r="0" b="0"/>
                  <wp:docPr id="5" name="Рисунок 5" descr="http://www.prorobot.ru/lego/dvijenie_po_spiraly/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rorobot.ru/lego/dvijenie_po_spiraly/6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82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6. Его параметры настройки показаны на этом рисунке. 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314700" cy="1165860"/>
                  <wp:effectExtent l="19050" t="0" r="0" b="0"/>
                  <wp:docPr id="6" name="Рисунок 6" descr="http://www.prorobot.ru/lego/dvijenie_po_spiraly/7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rorobot.ru/lego/dvijenie_po_spiraly/7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16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7. Последний блок математики </w:t>
            </w:r>
            <w:proofErr w:type="spellStart"/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вычислает</w:t>
            </w:r>
            <w:proofErr w:type="spellEnd"/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поворот рулевого колеса по формуле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Поворот = 50 - N*5.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657600" cy="2331720"/>
                  <wp:effectExtent l="19050" t="0" r="0" b="0"/>
                  <wp:docPr id="7" name="Рисунок 7" descr="http://www.prorobot.ru/lego/dvijenie_po_spiraly/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orobot.ru/lego/dvijenie_po_spiraly/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Т.е. по мере увеличения N рулевое колесо поворачивается все сильнее и сильнее. 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8.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314700" cy="1165860"/>
                  <wp:effectExtent l="19050" t="0" r="0" b="0"/>
                  <wp:docPr id="8" name="Рисунок 8" descr="http://www.prorobot.ru/lego/dvijenie_po_spiraly/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rorobot.ru/lego/dvijenie_po_spiraly/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16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9. Параметры Длительность и Поворот используются для динамического управления блоком движение, являющимся последним блоком цикла.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5006340" cy="3543300"/>
                  <wp:effectExtent l="19050" t="0" r="3810" b="0"/>
                  <wp:docPr id="9" name="Рисунок 9" descr="http://www.prorobot.ru/lego/dvijenie_po_spiraly/10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rorobot.ru/lego/dvijenie_po_spiraly/10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340" cy="354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 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10. На параметры Длительность и Поворот пулевого колеса в настройках блока можно не обращать вниманием, поскольку они задаются динамически.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291840" cy="2057400"/>
                  <wp:effectExtent l="19050" t="0" r="3810" b="0"/>
                  <wp:docPr id="10" name="Рисунок 10" descr="http://www.prorobot.ru/lego/dvijenie_po_spiraly/1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rorobot.ru/lego/dvijenie_po_spiraly/11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84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11. Нажмите кнопку RUN, программа будет загружена в NXT и запущена.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1143000" cy="1143000"/>
                  <wp:effectExtent l="19050" t="0" r="0" b="0"/>
                  <wp:docPr id="11" name="Рисунок 11" descr="http://www.prorobot.ru/lego/dvijenie_po_spiraly/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rorobot.ru/lego/dvijenie_po_spiraly/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Понаблюдайте за движением робота. Попробуйте изменить программу так, чтобы спираль раскручивалась в другую сторону.</w:t>
            </w:r>
          </w:p>
          <w:p w:rsidR="00C36E22" w:rsidRPr="00C36E22" w:rsidRDefault="00C36E22" w:rsidP="00C36E2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C36E22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Подсказка: для этого достаточно изменить всего лишь ОДИН параметр в настройках одного из блоков математики.</w:t>
            </w:r>
          </w:p>
        </w:tc>
      </w:tr>
    </w:tbl>
    <w:p w:rsidR="00E07367" w:rsidRDefault="00C36E22">
      <w:hyperlink r:id="rId17" w:history="1">
        <w:r w:rsidRPr="00C36E22">
          <w:rPr>
            <w:rFonts w:ascii="Tahoma" w:eastAsia="Times New Roman" w:hAnsi="Tahoma" w:cs="Tahoma"/>
            <w:color w:val="9D3300"/>
            <w:sz w:val="27"/>
            <w:lang w:eastAsia="ru-RU"/>
          </w:rPr>
          <w:t>Источник: http://www.prorobot.ru/lego/dvijenie_po_spiraly.php</w:t>
        </w:r>
      </w:hyperlink>
    </w:p>
    <w:sectPr w:rsidR="00E07367" w:rsidSect="006C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C36E22"/>
    <w:rsid w:val="006C2721"/>
    <w:rsid w:val="00896E55"/>
    <w:rsid w:val="00A42B74"/>
    <w:rsid w:val="00C36E22"/>
    <w:rsid w:val="00D1433E"/>
    <w:rsid w:val="00F56BC9"/>
    <w:rsid w:val="00FF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5"/>
  </w:style>
  <w:style w:type="paragraph" w:styleId="1">
    <w:name w:val="heading 1"/>
    <w:basedOn w:val="a"/>
    <w:link w:val="10"/>
    <w:uiPriority w:val="9"/>
    <w:qFormat/>
    <w:rsid w:val="00C36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6E22"/>
  </w:style>
  <w:style w:type="character" w:styleId="a4">
    <w:name w:val="Hyperlink"/>
    <w:basedOn w:val="a0"/>
    <w:uiPriority w:val="99"/>
    <w:semiHidden/>
    <w:unhideWhenUsed/>
    <w:rsid w:val="00C36E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arning.9151394.ru/login/index.php" TargetMode="External"/><Relationship Id="rId12" Type="http://schemas.openxmlformats.org/officeDocument/2006/relationships/image" Target="media/image7.png"/><Relationship Id="rId17" Type="http://schemas.openxmlformats.org/officeDocument/2006/relationships/hyperlink" Target="http://www.prorobot.ru/lego/dvijenie_po_spiraly.ph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hyperlink" Target="http://learning.9151394.ru/login/index.php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</Words>
  <Characters>1625</Characters>
  <Application>Microsoft Office Word</Application>
  <DocSecurity>0</DocSecurity>
  <Lines>13</Lines>
  <Paragraphs>3</Paragraphs>
  <ScaleCrop>false</ScaleCrop>
  <Company>Дом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1</cp:revision>
  <dcterms:created xsi:type="dcterms:W3CDTF">2016-11-20T14:40:00Z</dcterms:created>
  <dcterms:modified xsi:type="dcterms:W3CDTF">2016-11-20T14:41:00Z</dcterms:modified>
</cp:coreProperties>
</file>